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个人申报职称诚信承诺书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(单位)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司法鉴定人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，现申报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司法鉴定人（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法医类、物证类、声像资料、环境损害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职称。本人承诺提交的学历、职称、奖励证书及论文、业绩证明等所有材料真实、准确、完整。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如存在虚假材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料，本人愿意承担一切后果，并接受相应处理。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承诺人签名: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63A7"/>
    <w:rsid w:val="006663A7"/>
    <w:rsid w:val="009E6762"/>
    <w:rsid w:val="6DFDC276"/>
    <w:rsid w:val="7BE7899F"/>
    <w:rsid w:val="7EFA37CC"/>
    <w:rsid w:val="7FFFF8F7"/>
    <w:rsid w:val="CCF6AD68"/>
    <w:rsid w:val="EBABDB38"/>
    <w:rsid w:val="F770F85B"/>
    <w:rsid w:val="FE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140</Characters>
  <Lines>1</Lines>
  <Paragraphs>1</Paragraphs>
  <TotalTime>1</TotalTime>
  <ScaleCrop>false</ScaleCrop>
  <LinksUpToDate>false</LinksUpToDate>
  <CharactersWithSpaces>163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2026-04-17T17:27:00Z</dcterms:created>
  <dc:creator>User</dc:creator>
  <cp:lastModifiedBy>人事处</cp:lastModifiedBy>
  <dcterms:modified xsi:type="dcterms:W3CDTF">2026-07-03T17:34:05Z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D997C477891046FB1F3AE069AD6BC631</vt:lpwstr>
  </property>
</Properties>
</file>