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仿宋_GB2312" w:hAnsi="宋体" w:eastAsia="仿宋_GB2312"/>
          <w:color w:val="333333"/>
          <w:spacing w:val="0"/>
          <w:sz w:val="36"/>
          <w:shd w:val="clear" w:color="auto" w:fill="FFFFFF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36"/>
          <w:szCs w:val="36"/>
          <w:shd w:val="clear" w:color="auto" w:fill="FFFFFF"/>
        </w:rPr>
        <w:t>涉及司法行政业务的主要公共信息目录</w:t>
      </w:r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900" w:firstLineChars="250"/>
        <w:textAlignment w:val="auto"/>
        <w:outlineLvl w:val="9"/>
        <w:rPr>
          <w:rFonts w:hint="default" w:ascii="仿宋_GB2312" w:hAnsi="仿宋" w:eastAsia="仿宋_GB2312"/>
          <w:color w:val="333333"/>
          <w:spacing w:val="0"/>
          <w:sz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color w:val="333333"/>
          <w:spacing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  <w:t>一、</w:t>
      </w:r>
      <w:r>
        <w:rPr>
          <w:rFonts w:hint="eastAsia" w:ascii="仿宋_GB2312" w:hAnsi="仿宋" w:eastAsia="仿宋_GB2312"/>
          <w:color w:val="333333"/>
          <w:spacing w:val="0"/>
          <w:sz w:val="32"/>
          <w:shd w:val="clear" w:color="auto" w:fill="FFFFFF"/>
        </w:rPr>
        <w:t>司法行政机关的通讯地址、联系电话等信息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color w:val="333333"/>
          <w:spacing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  <w:t>二、</w:t>
      </w:r>
      <w:r>
        <w:rPr>
          <w:rFonts w:hint="eastAsia" w:ascii="仿宋_GB2312" w:hAnsi="仿宋" w:eastAsia="仿宋_GB2312"/>
          <w:color w:val="333333"/>
          <w:spacing w:val="0"/>
          <w:sz w:val="32"/>
          <w:shd w:val="clear" w:color="auto" w:fill="FFFFFF"/>
        </w:rPr>
        <w:t>行业协会的通讯地址、联系电话等信息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color w:val="333333"/>
          <w:spacing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  <w:t>三、</w:t>
      </w:r>
      <w:r>
        <w:rPr>
          <w:rFonts w:hint="eastAsia" w:ascii="仿宋_GB2312" w:hAnsi="仿宋" w:eastAsia="仿宋_GB2312"/>
          <w:color w:val="333333"/>
          <w:spacing w:val="0"/>
          <w:sz w:val="32"/>
          <w:shd w:val="clear" w:color="auto" w:fill="FFFFFF"/>
        </w:rPr>
        <w:t>法律服务行业公开发布的信息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333333"/>
          <w:spacing w:val="0"/>
          <w:sz w:val="32"/>
          <w:shd w:val="clear" w:color="auto" w:fill="FFFFFF"/>
        </w:rPr>
        <w:t>（一）</w:t>
      </w:r>
      <w:r>
        <w:rPr>
          <w:rFonts w:hint="eastAsia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  <w:t>律师事务所名录信息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333333"/>
          <w:spacing w:val="0"/>
          <w:sz w:val="32"/>
          <w:shd w:val="clear" w:color="auto" w:fill="FFFFFF"/>
        </w:rPr>
        <w:t>（二）</w:t>
      </w:r>
      <w:r>
        <w:rPr>
          <w:rFonts w:hint="eastAsia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  <w:t>法律援助机构名录信息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333333"/>
          <w:spacing w:val="0"/>
          <w:sz w:val="32"/>
          <w:shd w:val="clear" w:color="auto" w:fill="FFFFFF"/>
        </w:rPr>
        <w:t>（三）</w:t>
      </w:r>
      <w:r>
        <w:rPr>
          <w:rFonts w:hint="eastAsia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  <w:t>基层法律服务所名录信息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333333"/>
          <w:spacing w:val="0"/>
          <w:sz w:val="32"/>
          <w:shd w:val="clear" w:color="auto" w:fill="FFFFFF"/>
        </w:rPr>
        <w:t>（四）</w:t>
      </w:r>
      <w:r>
        <w:rPr>
          <w:rFonts w:hint="eastAsia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  <w:t>公证机构名录信息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333333"/>
          <w:spacing w:val="0"/>
          <w:sz w:val="32"/>
          <w:shd w:val="clear" w:color="auto" w:fill="FFFFFF"/>
        </w:rPr>
        <w:t>（五）</w:t>
      </w:r>
      <w:r>
        <w:rPr>
          <w:rFonts w:hint="eastAsia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  <w:t>司法鉴定机构名录信息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color w:val="333333"/>
          <w:spacing w:val="0"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/>
          <w:color w:val="333333"/>
          <w:spacing w:val="0"/>
          <w:sz w:val="32"/>
          <w:shd w:val="clear" w:color="auto" w:fill="FFFFFF"/>
        </w:rPr>
        <w:t>（六）</w:t>
      </w:r>
      <w:r>
        <w:rPr>
          <w:rFonts w:hint="eastAsia" w:ascii="仿宋_GB2312" w:hAnsi="仿宋" w:eastAsia="仿宋_GB2312"/>
          <w:b w:val="0"/>
          <w:bCs/>
          <w:color w:val="333333"/>
          <w:spacing w:val="0"/>
          <w:sz w:val="32"/>
          <w:shd w:val="clear" w:color="auto" w:fill="FFFFFF"/>
        </w:rPr>
        <w:t>人民调解委员会名录信息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color w:val="333333"/>
          <w:spacing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  <w:t>四、</w:t>
      </w:r>
      <w:r>
        <w:rPr>
          <w:rFonts w:hint="eastAsia" w:ascii="仿宋_GB2312" w:hAnsi="仿宋" w:eastAsia="仿宋_GB2312"/>
          <w:color w:val="333333"/>
          <w:spacing w:val="0"/>
          <w:sz w:val="32"/>
          <w:shd w:val="clear" w:color="auto" w:fill="FFFFFF"/>
        </w:rPr>
        <w:t>监狱狱务公开信息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color w:val="333333"/>
          <w:spacing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  <w:t>五、</w:t>
      </w:r>
      <w:r>
        <w:rPr>
          <w:rFonts w:hint="eastAsia" w:ascii="仿宋_GB2312" w:hAnsi="仿宋" w:eastAsia="仿宋_GB2312"/>
          <w:color w:val="333333"/>
          <w:spacing w:val="0"/>
          <w:sz w:val="32"/>
          <w:shd w:val="clear" w:color="auto" w:fill="FFFFFF"/>
        </w:rPr>
        <w:t>司法行政强制隔离戒毒所所务公开信息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800" w:firstLineChars="250"/>
        <w:textAlignment w:val="auto"/>
        <w:outlineLvl w:val="9"/>
        <w:rPr>
          <w:rFonts w:hint="default" w:ascii="仿宋_GB2312" w:hAnsi="仿宋" w:eastAsia="仿宋_GB2312"/>
          <w:color w:val="333333"/>
          <w:spacing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0"/>
          <w:sz w:val="32"/>
          <w:shd w:val="clear" w:color="auto" w:fill="FFFFFF"/>
        </w:rPr>
        <w:t>六、</w:t>
      </w:r>
      <w:r>
        <w:rPr>
          <w:rFonts w:hint="eastAsia" w:ascii="仿宋_GB2312" w:hAnsi="仿宋" w:eastAsia="仿宋_GB2312"/>
          <w:color w:val="333333"/>
          <w:spacing w:val="0"/>
          <w:sz w:val="32"/>
          <w:shd w:val="clear" w:color="auto" w:fill="FFFFFF"/>
        </w:rPr>
        <w:t>社区矫正机构的执法公开信息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80A9C"/>
    <w:rsid w:val="37C8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2023-10-30T08:44:00Z</dcterms:created>
  <dc:creator>Administrator</dc:creator>
  <cp:lastModifiedBy>Administrator</cp:lastModifiedBy>
  <dcterms:modified xsi:type="dcterms:W3CDTF">2023-10-30T08:44:33Z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