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snapToGrid/>
        <w:spacing w:before="0" w:beforeLines="0" w:beforeAutospacing="0" w:after="0" w:afterLines="0" w:afterAutospacing="0" w:line="580" w:lineRule="exact"/>
        <w:ind w:left="0" w:leftChars="0" w:right="0"/>
        <w:jc w:val="both"/>
        <w:textAlignment w:val="baseline"/>
        <w:outlineLvl w:val="9"/>
        <w:rPr>
          <w:rFonts w:hint="eastAsia" w:ascii="黑体" w:hAnsi="黑体" w:eastAsia="黑体" w:cs="黑体"/>
          <w:lang w:eastAsia="zh-CN"/>
        </w:rPr>
      </w:pPr>
      <w:r>
        <w:rPr>
          <w:rFonts w:hint="eastAsia" w:ascii="黑体" w:hAnsi="黑体" w:eastAsia="黑体" w:cs="黑体"/>
          <w:lang w:eastAsia="zh-CN"/>
        </w:rPr>
        <w:t>附件</w:t>
      </w:r>
    </w:p>
    <w:p>
      <w:pPr>
        <w:keepNext w:val="0"/>
        <w:keepLines w:val="0"/>
        <w:pageBreakBefore w:val="0"/>
        <w:widowControl w:val="0"/>
        <w:kinsoku/>
        <w:wordWrap/>
        <w:overflowPunct/>
        <w:topLinePunct w:val="0"/>
        <w:autoSpaceDE/>
        <w:autoSpaceDN/>
        <w:bidi w:val="0"/>
        <w:adjustRightInd/>
        <w:snapToGrid/>
        <w:spacing w:before="292" w:beforeLines="50" w:after="292" w:afterLines="50" w:line="520" w:lineRule="exact"/>
        <w:ind w:left="0" w:leftChars="0" w:right="0" w:rightChars="0" w:firstLine="0" w:firstLineChars="0"/>
        <w:jc w:val="center"/>
        <w:textAlignment w:val="top"/>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pacing w:val="0"/>
          <w:sz w:val="44"/>
          <w:szCs w:val="44"/>
        </w:rPr>
        <w:t>废止的省</w:t>
      </w:r>
      <w:r>
        <w:rPr>
          <w:rFonts w:hint="eastAsia" w:ascii="方正小标宋简体" w:hAnsi="方正小标宋简体" w:eastAsia="方正小标宋简体" w:cs="方正小标宋简体"/>
          <w:color w:val="000000"/>
          <w:spacing w:val="0"/>
          <w:sz w:val="44"/>
          <w:szCs w:val="44"/>
          <w:lang w:eastAsia="zh-CN"/>
        </w:rPr>
        <w:t>司法厅</w:t>
      </w:r>
      <w:bookmarkStart w:id="0" w:name="_GoBack"/>
      <w:r>
        <w:rPr>
          <w:rFonts w:hint="eastAsia" w:ascii="方正小标宋简体" w:hAnsi="方正小标宋简体" w:eastAsia="方正小标宋简体" w:cs="方正小标宋简体"/>
          <w:color w:val="000000"/>
          <w:spacing w:val="0"/>
          <w:sz w:val="44"/>
          <w:szCs w:val="44"/>
        </w:rPr>
        <w:t>文件目录</w:t>
      </w:r>
      <w:bookmarkEnd w:id="0"/>
    </w:p>
    <w:p>
      <w:pPr>
        <w:keepNext w:val="0"/>
        <w:keepLines w:val="0"/>
        <w:pageBreakBefore w:val="0"/>
        <w:widowControl w:val="0"/>
        <w:kinsoku/>
        <w:wordWrap/>
        <w:overflowPunct/>
        <w:topLinePunct w:val="0"/>
        <w:autoSpaceDE/>
        <w:autoSpaceDN/>
        <w:bidi w:val="0"/>
        <w:adjustRightInd/>
        <w:snapToGrid/>
        <w:spacing w:before="292" w:beforeLines="50" w:after="292" w:afterLines="50" w:line="520" w:lineRule="exact"/>
        <w:ind w:left="0" w:leftChars="0" w:right="0" w:rightChars="0" w:firstLine="0" w:firstLineChars="0"/>
        <w:jc w:val="center"/>
        <w:textAlignment w:val="top"/>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（共</w:t>
      </w:r>
      <w:r>
        <w:rPr>
          <w:rFonts w:hint="eastAsia" w:ascii="仿宋_GB2312" w:hAnsi="仿宋_GB2312" w:eastAsia="仿宋_GB2312" w:cs="仿宋_GB2312"/>
          <w:color w:val="000000"/>
          <w:sz w:val="32"/>
          <w:szCs w:val="32"/>
          <w:lang w:val="en-US" w:eastAsia="zh-CN"/>
        </w:rPr>
        <w:t>1</w:t>
      </w:r>
      <w:r>
        <w:rPr>
          <w:rFonts w:hint="eastAsia" w:ascii="仿宋_GB2312" w:hAnsi="仿宋_GB2312" w:cs="仿宋_GB2312"/>
          <w:color w:val="000000"/>
          <w:sz w:val="32"/>
          <w:szCs w:val="32"/>
          <w:lang w:val="en-US" w:eastAsia="zh-CN"/>
        </w:rPr>
        <w:t>6</w:t>
      </w:r>
      <w:r>
        <w:rPr>
          <w:rFonts w:hint="eastAsia" w:ascii="仿宋_GB2312" w:hAnsi="仿宋_GB2312" w:eastAsia="仿宋_GB2312" w:cs="仿宋_GB2312"/>
          <w:color w:val="000000"/>
          <w:sz w:val="32"/>
          <w:szCs w:val="32"/>
          <w:lang w:val="en-US" w:eastAsia="zh-CN"/>
        </w:rPr>
        <w:t>件</w:t>
      </w:r>
      <w:r>
        <w:rPr>
          <w:rFonts w:hint="eastAsia" w:ascii="仿宋_GB2312" w:hAnsi="仿宋_GB2312" w:eastAsia="仿宋_GB2312" w:cs="仿宋_GB2312"/>
          <w:color w:val="000000"/>
          <w:sz w:val="32"/>
          <w:szCs w:val="32"/>
          <w:lang w:eastAsia="zh-CN"/>
        </w:rPr>
        <w:t>）</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45"/>
        <w:gridCol w:w="3180"/>
        <w:gridCol w:w="5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3"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spacing w:val="-6"/>
                <w:kern w:val="0"/>
                <w:sz w:val="32"/>
                <w:szCs w:val="32"/>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spacing w:val="-6"/>
                <w:kern w:val="0"/>
                <w:sz w:val="32"/>
                <w:szCs w:val="32"/>
                <w:u w:val="none"/>
                <w:lang w:val="en-US" w:eastAsia="zh-CN" w:bidi="ar"/>
              </w:rPr>
              <w:t>文   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spacing w:val="-6"/>
                <w:kern w:val="0"/>
                <w:sz w:val="32"/>
                <w:szCs w:val="32"/>
                <w:u w:val="none"/>
                <w:lang w:val="en-US" w:eastAsia="zh-CN" w:bidi="ar"/>
              </w:rPr>
              <w:t>标       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spacing w:val="-6"/>
                <w:kern w:val="0"/>
                <w:sz w:val="32"/>
                <w:szCs w:val="32"/>
                <w:u w:val="none"/>
                <w:lang w:val="en-US" w:eastAsia="zh-CN" w:bidi="ar"/>
              </w:rPr>
              <w:t>1</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闽司〔1996〕44号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32"/>
                <w:szCs w:val="32"/>
                <w:u w:val="none"/>
              </w:rPr>
            </w:pPr>
            <w:r>
              <w:rPr>
                <w:rFonts w:hint="eastAsia" w:ascii="仿宋_GB2312" w:hAnsi="仿宋_GB2312" w:cs="仿宋_GB2312"/>
                <w:i w:val="0"/>
                <w:color w:val="000000"/>
                <w:kern w:val="0"/>
                <w:sz w:val="32"/>
                <w:szCs w:val="32"/>
                <w:u w:val="none"/>
                <w:lang w:val="en-US" w:eastAsia="zh-CN" w:bidi="ar"/>
              </w:rPr>
              <w:t>关于认真贯彻执行《</w:t>
            </w:r>
            <w:r>
              <w:rPr>
                <w:rFonts w:hint="eastAsia" w:ascii="仿宋_GB2312" w:hAnsi="仿宋_GB2312" w:eastAsia="仿宋_GB2312" w:cs="仿宋_GB2312"/>
                <w:i w:val="0"/>
                <w:color w:val="000000"/>
                <w:kern w:val="0"/>
                <w:sz w:val="32"/>
                <w:szCs w:val="32"/>
                <w:u w:val="none"/>
                <w:lang w:val="en-US" w:eastAsia="zh-CN" w:bidi="ar"/>
              </w:rPr>
              <w:t>关于加强全省法院廉政建设和律师廉洁从业的若干规定</w:t>
            </w:r>
            <w:r>
              <w:rPr>
                <w:rFonts w:hint="eastAsia" w:ascii="仿宋_GB2312" w:hAnsi="仿宋_GB2312" w:cs="仿宋_GB2312"/>
                <w:i w:val="0"/>
                <w:color w:val="000000"/>
                <w:kern w:val="0"/>
                <w:sz w:val="32"/>
                <w:szCs w:val="32"/>
                <w:u w:val="none"/>
                <w:lang w:val="en-US" w:eastAsia="zh-CN" w:bidi="ar"/>
              </w:rPr>
              <w: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3"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pacing w:val="-6"/>
                <w:kern w:val="0"/>
                <w:sz w:val="32"/>
                <w:szCs w:val="32"/>
                <w:u w:val="none"/>
                <w:lang w:val="en-US" w:eastAsia="zh-CN" w:bidi="ar"/>
              </w:rPr>
              <w:t>2</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闽司〔1997〕235号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关于严禁非律师</w:t>
            </w:r>
            <w:r>
              <w:rPr>
                <w:rFonts w:hint="eastAsia" w:ascii="仿宋_GB2312" w:hAnsi="仿宋_GB2312" w:cs="仿宋_GB2312"/>
                <w:i w:val="0"/>
                <w:color w:val="000000"/>
                <w:kern w:val="0"/>
                <w:sz w:val="32"/>
                <w:szCs w:val="32"/>
                <w:u w:val="none"/>
                <w:lang w:val="en-US" w:eastAsia="zh-CN" w:bidi="ar"/>
              </w:rPr>
              <w:t>人员</w:t>
            </w:r>
            <w:r>
              <w:rPr>
                <w:rFonts w:hint="eastAsia" w:ascii="仿宋_GB2312" w:hAnsi="仿宋_GB2312" w:eastAsia="仿宋_GB2312" w:cs="仿宋_GB2312"/>
                <w:i w:val="0"/>
                <w:color w:val="000000"/>
                <w:kern w:val="0"/>
                <w:sz w:val="32"/>
                <w:szCs w:val="32"/>
                <w:u w:val="none"/>
                <w:lang w:val="en-US" w:eastAsia="zh-CN" w:bidi="ar"/>
              </w:rPr>
              <w:t>以律师名义执业的通知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5"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pacing w:val="-6"/>
                <w:kern w:val="0"/>
                <w:sz w:val="32"/>
                <w:szCs w:val="32"/>
                <w:u w:val="none"/>
                <w:lang w:val="en-US" w:eastAsia="zh-CN" w:bidi="ar"/>
              </w:rPr>
              <w:t>3</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闽司〔2003〕27号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福建省司法厅关于下发《关于进一步加强律师工作的意见》的通知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8"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pacing w:val="-6"/>
                <w:kern w:val="0"/>
                <w:sz w:val="32"/>
                <w:szCs w:val="32"/>
                <w:u w:val="none"/>
                <w:lang w:val="en-US" w:eastAsia="zh-CN" w:bidi="ar"/>
              </w:rPr>
              <w:t>4</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闽司〔2003〕51号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福建省司法厅关于做好城市</w:t>
            </w:r>
            <w:r>
              <w:rPr>
                <w:rFonts w:hint="eastAsia" w:ascii="仿宋_GB2312" w:hAnsi="仿宋_GB2312" w:cs="仿宋_GB2312"/>
                <w:i w:val="0"/>
                <w:color w:val="000000"/>
                <w:kern w:val="0"/>
                <w:sz w:val="32"/>
                <w:szCs w:val="32"/>
                <w:u w:val="none"/>
                <w:lang w:val="en-US" w:eastAsia="zh-CN" w:bidi="ar"/>
              </w:rPr>
              <w:t>社区</w:t>
            </w:r>
            <w:r>
              <w:rPr>
                <w:rFonts w:hint="eastAsia" w:ascii="仿宋_GB2312" w:hAnsi="仿宋_GB2312" w:eastAsia="仿宋_GB2312" w:cs="仿宋_GB2312"/>
                <w:i w:val="0"/>
                <w:color w:val="000000"/>
                <w:kern w:val="0"/>
                <w:sz w:val="32"/>
                <w:szCs w:val="32"/>
                <w:u w:val="none"/>
                <w:lang w:val="en-US" w:eastAsia="zh-CN" w:bidi="ar"/>
              </w:rPr>
              <w:t>律师法律服务工作的通知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3"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pacing w:val="-6"/>
                <w:kern w:val="0"/>
                <w:sz w:val="32"/>
                <w:szCs w:val="32"/>
                <w:u w:val="none"/>
                <w:lang w:val="en-US" w:eastAsia="zh-CN" w:bidi="ar"/>
              </w:rPr>
              <w:t>5</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闽司〔2003〕273号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福建省司法厅关于开展公司律师试点工作的意见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7"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pacing w:val="-6"/>
                <w:kern w:val="0"/>
                <w:sz w:val="32"/>
                <w:szCs w:val="32"/>
                <w:u w:val="none"/>
                <w:lang w:val="en-US" w:eastAsia="zh-CN" w:bidi="ar"/>
              </w:rPr>
              <w:t>6</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i w:val="0"/>
                <w:spacing w:val="-6"/>
                <w:kern w:val="0"/>
                <w:sz w:val="32"/>
                <w:szCs w:val="32"/>
                <w:lang w:val="en-US" w:eastAsia="zh-CN" w:bidi="ar"/>
              </w:rPr>
              <w:t>闽司〔2004〕144号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left"/>
              <w:textAlignment w:val="center"/>
              <w:rPr>
                <w:rFonts w:hint="eastAsia" w:ascii="仿宋_GB2312" w:hAnsi="仿宋_GB2312" w:eastAsia="仿宋_GB2312" w:cs="仿宋_GB2312"/>
                <w:i w:val="0"/>
                <w:spacing w:val="-6"/>
                <w:kern w:val="0"/>
                <w:sz w:val="32"/>
                <w:szCs w:val="32"/>
                <w:lang w:val="en-US" w:eastAsia="zh-CN" w:bidi="ar"/>
              </w:rPr>
            </w:pPr>
            <w:r>
              <w:rPr>
                <w:rFonts w:hint="eastAsia" w:ascii="仿宋_GB2312" w:hAnsi="仿宋_GB2312" w:eastAsia="仿宋_GB2312" w:cs="仿宋_GB2312"/>
                <w:i w:val="0"/>
                <w:spacing w:val="-6"/>
                <w:kern w:val="0"/>
                <w:sz w:val="32"/>
                <w:szCs w:val="32"/>
                <w:lang w:val="en-US" w:eastAsia="zh-CN" w:bidi="ar"/>
              </w:rPr>
              <w:t>福建省司法厅关于第一批取消行政审批项目的通知</w:t>
            </w:r>
          </w:p>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left"/>
              <w:textAlignment w:val="center"/>
              <w:rPr>
                <w:rFonts w:hint="eastAsia" w:ascii="仿宋_GB2312" w:hAnsi="仿宋_GB2312" w:eastAsia="仿宋_GB2312" w:cs="仿宋_GB2312"/>
                <w:i w:val="0"/>
                <w:spacing w:val="-6"/>
                <w:kern w:val="0"/>
                <w:sz w:val="32"/>
                <w:szCs w:val="3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5"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pacing w:val="-6"/>
                <w:kern w:val="0"/>
                <w:sz w:val="32"/>
                <w:szCs w:val="32"/>
                <w:u w:val="none"/>
                <w:lang w:val="en-US" w:eastAsia="zh-CN" w:bidi="ar"/>
              </w:rPr>
              <w:t>7</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闽司〔2005〕131号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福建省司法厅关于印发《福建省司法厅关于法律援助案件质量检查办法》《福建省司法厅关于法律援助案件管理、审批、指派制度》</w:t>
            </w:r>
            <w:r>
              <w:rPr>
                <w:rFonts w:hint="eastAsia" w:ascii="仿宋_GB2312" w:hAnsi="仿宋_GB2312" w:cs="仿宋_GB2312"/>
                <w:i w:val="0"/>
                <w:color w:val="000000"/>
                <w:kern w:val="0"/>
                <w:sz w:val="32"/>
                <w:szCs w:val="32"/>
                <w:u w:val="none"/>
                <w:lang w:val="en-US" w:eastAsia="zh-CN" w:bidi="ar"/>
              </w:rPr>
              <w:t>及</w:t>
            </w:r>
            <w:r>
              <w:rPr>
                <w:rFonts w:hint="eastAsia" w:ascii="仿宋_GB2312" w:hAnsi="仿宋_GB2312" w:eastAsia="仿宋_GB2312" w:cs="仿宋_GB2312"/>
                <w:i w:val="0"/>
                <w:color w:val="000000"/>
                <w:kern w:val="0"/>
                <w:sz w:val="32"/>
                <w:szCs w:val="32"/>
                <w:u w:val="none"/>
                <w:lang w:val="en-US" w:eastAsia="zh-CN" w:bidi="ar"/>
              </w:rPr>
              <w:t>《福建省司法厅关于法律援助案件卷宗归档暂行办法》的通知</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7"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黑体" w:hAnsi="宋体" w:eastAsia="黑体" w:cs="黑体"/>
                <w:i w:val="0"/>
                <w:color w:val="000000"/>
                <w:spacing w:val="-6"/>
                <w:kern w:val="0"/>
                <w:sz w:val="32"/>
                <w:szCs w:val="32"/>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黑体" w:hAnsi="宋体" w:eastAsia="黑体" w:cs="黑体"/>
                <w:i w:val="0"/>
                <w:color w:val="000000"/>
                <w:spacing w:val="-6"/>
                <w:kern w:val="0"/>
                <w:sz w:val="32"/>
                <w:szCs w:val="32"/>
                <w:u w:val="none"/>
                <w:lang w:val="en-US" w:eastAsia="zh-CN" w:bidi="ar"/>
              </w:rPr>
              <w:t>文   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黑体" w:hAnsi="宋体" w:eastAsia="黑体" w:cs="黑体"/>
                <w:i w:val="0"/>
                <w:color w:val="000000"/>
                <w:spacing w:val="-6"/>
                <w:kern w:val="0"/>
                <w:sz w:val="32"/>
                <w:szCs w:val="32"/>
                <w:u w:val="none"/>
                <w:lang w:val="en-US" w:eastAsia="zh-CN" w:bidi="ar"/>
              </w:rPr>
              <w:t>标       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8"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pacing w:val="-6"/>
                <w:kern w:val="0"/>
                <w:sz w:val="32"/>
                <w:szCs w:val="32"/>
                <w:u w:val="none"/>
                <w:lang w:val="en-US" w:eastAsia="zh-CN" w:bidi="ar"/>
              </w:rPr>
              <w:t>8</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i w:val="0"/>
                <w:spacing w:val="-6"/>
                <w:kern w:val="0"/>
                <w:sz w:val="32"/>
                <w:szCs w:val="32"/>
                <w:lang w:val="en-US" w:eastAsia="zh-CN" w:bidi="ar"/>
              </w:rPr>
              <w:t>闽司〔2007〕177号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i w:val="0"/>
                <w:spacing w:val="-6"/>
                <w:kern w:val="0"/>
                <w:sz w:val="32"/>
                <w:szCs w:val="32"/>
                <w:lang w:val="en-US" w:eastAsia="zh-CN" w:bidi="ar"/>
              </w:rPr>
              <w:t>福建省司法厅关于印发</w:t>
            </w:r>
            <w:r>
              <w:rPr>
                <w:rFonts w:hint="eastAsia" w:ascii="仿宋_GB2312" w:hAnsi="仿宋_GB2312" w:cs="仿宋_GB2312"/>
                <w:i w:val="0"/>
                <w:spacing w:val="-6"/>
                <w:kern w:val="0"/>
                <w:sz w:val="32"/>
                <w:szCs w:val="32"/>
                <w:lang w:val="en-US" w:eastAsia="zh-CN" w:bidi="ar"/>
              </w:rPr>
              <w:t>《</w:t>
            </w:r>
            <w:r>
              <w:rPr>
                <w:rFonts w:hint="eastAsia" w:ascii="仿宋_GB2312" w:hAnsi="仿宋_GB2312" w:eastAsia="仿宋_GB2312" w:cs="仿宋_GB2312"/>
                <w:i w:val="0"/>
                <w:spacing w:val="-6"/>
                <w:kern w:val="0"/>
                <w:sz w:val="32"/>
                <w:szCs w:val="32"/>
                <w:lang w:val="en-US" w:eastAsia="zh-CN" w:bidi="ar"/>
              </w:rPr>
              <w:t>福建省乡镇(街道)法律援助工作站管理办法</w:t>
            </w:r>
            <w:r>
              <w:rPr>
                <w:rFonts w:hint="eastAsia" w:ascii="仿宋_GB2312" w:hAnsi="仿宋_GB2312" w:cs="仿宋_GB2312"/>
                <w:i w:val="0"/>
                <w:spacing w:val="-6"/>
                <w:kern w:val="0"/>
                <w:sz w:val="32"/>
                <w:szCs w:val="32"/>
                <w:lang w:val="en-US" w:eastAsia="zh-CN" w:bidi="ar"/>
              </w:rPr>
              <w:t>》</w:t>
            </w:r>
            <w:r>
              <w:rPr>
                <w:rFonts w:hint="eastAsia" w:ascii="仿宋_GB2312" w:hAnsi="仿宋_GB2312" w:eastAsia="仿宋_GB2312" w:cs="仿宋_GB2312"/>
                <w:i w:val="0"/>
                <w:spacing w:val="-6"/>
                <w:kern w:val="0"/>
                <w:sz w:val="32"/>
                <w:szCs w:val="32"/>
                <w:lang w:val="en-US" w:eastAsia="zh-CN" w:bidi="ar"/>
              </w:rPr>
              <w:t>(试行)的通知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7"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pacing w:val="-6"/>
                <w:kern w:val="0"/>
                <w:sz w:val="32"/>
                <w:szCs w:val="32"/>
                <w:u w:val="none"/>
                <w:lang w:val="en-US" w:eastAsia="zh-CN" w:bidi="ar"/>
              </w:rPr>
              <w:t>9</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闽司〔2009〕40号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福建省司法厅关于进一步加强和规范司法鉴定工作的通知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pacing w:val="-6"/>
                <w:kern w:val="0"/>
                <w:sz w:val="32"/>
                <w:szCs w:val="32"/>
                <w:u w:val="none"/>
                <w:lang w:val="en-US" w:eastAsia="zh-CN" w:bidi="ar"/>
              </w:rPr>
              <w:t>10</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闽司〔2011〕486号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福建省司法厅关于印发《福建省司法厅行政处罚裁量权适用规则》和《福建省司法厅行政许可适用规则》的通知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5"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pacing w:val="-6"/>
                <w:kern w:val="0"/>
                <w:sz w:val="32"/>
                <w:szCs w:val="32"/>
                <w:u w:val="none"/>
                <w:lang w:val="en-US" w:eastAsia="zh-CN" w:bidi="ar"/>
              </w:rPr>
              <w:t>11</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i w:val="0"/>
                <w:color w:val="auto"/>
                <w:spacing w:val="-6"/>
                <w:kern w:val="0"/>
                <w:sz w:val="32"/>
                <w:szCs w:val="32"/>
                <w:lang w:val="en-US" w:eastAsia="zh-CN" w:bidi="ar"/>
              </w:rPr>
              <w:t>闽司〔2015〕6号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i w:val="0"/>
                <w:color w:val="auto"/>
                <w:spacing w:val="-6"/>
                <w:kern w:val="0"/>
                <w:sz w:val="32"/>
                <w:szCs w:val="32"/>
                <w:lang w:val="en-US" w:eastAsia="zh-CN" w:bidi="ar"/>
              </w:rPr>
              <w:t>福建省人民检察院 福建省司法厅关于印发</w:t>
            </w:r>
            <w:r>
              <w:rPr>
                <w:rFonts w:hint="eastAsia" w:ascii="仿宋_GB2312" w:hAnsi="仿宋_GB2312" w:cs="仿宋_GB2312"/>
                <w:i w:val="0"/>
                <w:color w:val="auto"/>
                <w:spacing w:val="-6"/>
                <w:kern w:val="0"/>
                <w:sz w:val="32"/>
                <w:szCs w:val="32"/>
                <w:lang w:val="en-US" w:eastAsia="zh-CN" w:bidi="ar"/>
              </w:rPr>
              <w:t>《</w:t>
            </w:r>
            <w:r>
              <w:rPr>
                <w:rFonts w:hint="eastAsia" w:ascii="仿宋_GB2312" w:hAnsi="仿宋_GB2312" w:eastAsia="仿宋_GB2312" w:cs="仿宋_GB2312"/>
                <w:i w:val="0"/>
                <w:color w:val="auto"/>
                <w:spacing w:val="-6"/>
                <w:kern w:val="0"/>
                <w:sz w:val="32"/>
                <w:szCs w:val="32"/>
                <w:lang w:val="en-US" w:eastAsia="zh-CN" w:bidi="ar"/>
              </w:rPr>
              <w:t>福建省人民监督员选任管理办法（试行）</w:t>
            </w:r>
            <w:r>
              <w:rPr>
                <w:rFonts w:hint="eastAsia" w:ascii="仿宋_GB2312" w:hAnsi="仿宋_GB2312" w:cs="仿宋_GB2312"/>
                <w:i w:val="0"/>
                <w:color w:val="auto"/>
                <w:spacing w:val="-6"/>
                <w:kern w:val="0"/>
                <w:sz w:val="32"/>
                <w:szCs w:val="32"/>
                <w:lang w:val="en-US" w:eastAsia="zh-CN" w:bidi="ar"/>
              </w:rPr>
              <w:t>》</w:t>
            </w:r>
            <w:r>
              <w:rPr>
                <w:rFonts w:hint="eastAsia" w:ascii="仿宋_GB2312" w:hAnsi="仿宋_GB2312" w:eastAsia="仿宋_GB2312" w:cs="仿宋_GB2312"/>
                <w:i w:val="0"/>
                <w:color w:val="auto"/>
                <w:spacing w:val="-6"/>
                <w:kern w:val="0"/>
                <w:sz w:val="32"/>
                <w:szCs w:val="32"/>
                <w:lang w:val="en-US" w:eastAsia="zh-CN" w:bidi="ar"/>
              </w:rPr>
              <w: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3"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pacing w:val="-6"/>
                <w:kern w:val="0"/>
                <w:sz w:val="32"/>
                <w:szCs w:val="32"/>
                <w:u w:val="none"/>
                <w:lang w:val="en-US" w:eastAsia="zh-CN" w:bidi="ar"/>
              </w:rPr>
              <w:t>12</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闽司〔2016〕20号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福建省司法厅关于规范行政许可和公共服务事项办理工作的通知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3"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6"/>
                <w:kern w:val="0"/>
                <w:sz w:val="32"/>
                <w:szCs w:val="32"/>
                <w:u w:val="none"/>
                <w:lang w:val="en-US" w:eastAsia="zh-CN" w:bidi="ar"/>
              </w:rPr>
            </w:pPr>
            <w:r>
              <w:rPr>
                <w:rFonts w:hint="eastAsia" w:ascii="仿宋_GB2312" w:hAnsi="宋体" w:eastAsia="仿宋_GB2312" w:cs="仿宋_GB2312"/>
                <w:i w:val="0"/>
                <w:color w:val="000000"/>
                <w:spacing w:val="-6"/>
                <w:kern w:val="0"/>
                <w:sz w:val="32"/>
                <w:szCs w:val="32"/>
                <w:u w:val="none"/>
                <w:lang w:val="en-US" w:eastAsia="zh-CN" w:bidi="ar"/>
              </w:rPr>
              <w:t>13</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color w:val="000000"/>
                <w:spacing w:val="-6"/>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闽司〔2016〕90号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color w:val="000000"/>
                <w:spacing w:val="-6"/>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福建省司法厅关于简化优化行政审批和公共服务流程的实施意见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8"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6"/>
                <w:kern w:val="0"/>
                <w:sz w:val="32"/>
                <w:szCs w:val="32"/>
                <w:u w:val="none"/>
                <w:lang w:val="en-US" w:eastAsia="zh-CN" w:bidi="ar"/>
              </w:rPr>
            </w:pPr>
            <w:r>
              <w:rPr>
                <w:rFonts w:hint="eastAsia" w:ascii="仿宋_GB2312" w:hAnsi="宋体" w:cs="仿宋_GB2312"/>
                <w:i w:val="0"/>
                <w:color w:val="000000"/>
                <w:spacing w:val="-6"/>
                <w:kern w:val="0"/>
                <w:sz w:val="32"/>
                <w:szCs w:val="32"/>
                <w:u w:val="none"/>
                <w:lang w:val="en-US" w:eastAsia="zh-CN" w:bidi="ar"/>
              </w:rPr>
              <w:t>14</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color w:val="000000"/>
                <w:spacing w:val="-6"/>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闽司〔2016〕108号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color w:val="000000"/>
                <w:spacing w:val="-6"/>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福建省司法厅关于取消行政许可和公共服务事项部分申请材料的通知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3"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6"/>
                <w:kern w:val="0"/>
                <w:sz w:val="32"/>
                <w:szCs w:val="32"/>
                <w:u w:val="none"/>
                <w:lang w:val="en-US" w:eastAsia="zh-CN" w:bidi="ar"/>
              </w:rPr>
            </w:pPr>
            <w:r>
              <w:rPr>
                <w:rFonts w:hint="eastAsia" w:ascii="仿宋_GB2312" w:hAnsi="宋体" w:cs="仿宋_GB2312"/>
                <w:i w:val="0"/>
                <w:color w:val="000000"/>
                <w:spacing w:val="-6"/>
                <w:kern w:val="0"/>
                <w:sz w:val="32"/>
                <w:szCs w:val="32"/>
                <w:u w:val="none"/>
                <w:lang w:val="en-US" w:eastAsia="zh-CN" w:bidi="ar"/>
              </w:rPr>
              <w:t>15</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color w:val="000000"/>
                <w:spacing w:val="-6"/>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闽司〔2017〕148号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color w:val="000000"/>
                <w:spacing w:val="-6"/>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福建省司法厅关于取消公证类行政审批和服务事项部分申请材料的通知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8"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center"/>
              <w:textAlignment w:val="center"/>
              <w:rPr>
                <w:rFonts w:hint="eastAsia" w:ascii="仿宋_GB2312" w:hAnsi="仿宋_GB2312" w:eastAsia="仿宋_GB2312" w:cs="仿宋_GB2312"/>
                <w:i w:val="0"/>
                <w:spacing w:val="-6"/>
                <w:kern w:val="0"/>
                <w:sz w:val="32"/>
                <w:szCs w:val="32"/>
                <w:lang w:val="en-US" w:eastAsia="zh-CN" w:bidi="ar"/>
              </w:rPr>
            </w:pPr>
            <w:r>
              <w:rPr>
                <w:rFonts w:hint="eastAsia" w:ascii="仿宋_GB2312" w:hAnsi="仿宋_GB2312" w:eastAsia="仿宋_GB2312" w:cs="仿宋_GB2312"/>
                <w:i w:val="0"/>
                <w:spacing w:val="-6"/>
                <w:kern w:val="0"/>
                <w:sz w:val="32"/>
                <w:szCs w:val="32"/>
                <w:lang w:val="en-US" w:eastAsia="zh-CN" w:bidi="ar"/>
              </w:rPr>
              <w:t>16</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left"/>
              <w:textAlignment w:val="center"/>
              <w:rPr>
                <w:rFonts w:hint="eastAsia" w:ascii="仿宋_GB2312" w:hAnsi="仿宋_GB2312" w:eastAsia="仿宋_GB2312" w:cs="仿宋_GB2312"/>
                <w:i w:val="0"/>
                <w:spacing w:val="-6"/>
                <w:kern w:val="0"/>
                <w:sz w:val="32"/>
                <w:szCs w:val="32"/>
                <w:lang w:val="en-US" w:eastAsia="zh-CN" w:bidi="ar"/>
              </w:rPr>
            </w:pPr>
            <w:r>
              <w:rPr>
                <w:rFonts w:hint="eastAsia" w:ascii="仿宋_GB2312" w:hAnsi="仿宋_GB2312" w:eastAsia="仿宋_GB2312" w:cs="仿宋_GB2312"/>
                <w:i w:val="0"/>
                <w:spacing w:val="-6"/>
                <w:kern w:val="0"/>
                <w:sz w:val="32"/>
                <w:szCs w:val="32"/>
                <w:lang w:val="en-US" w:eastAsia="zh-CN" w:bidi="ar"/>
              </w:rPr>
              <w:t>闽司〔2018〕72号</w:t>
            </w:r>
          </w:p>
        </w:tc>
        <w:tc>
          <w:tcPr>
            <w:tcW w:w="5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left"/>
              <w:textAlignment w:val="center"/>
              <w:rPr>
                <w:rFonts w:hint="eastAsia" w:ascii="仿宋_GB2312" w:hAnsi="仿宋_GB2312" w:eastAsia="仿宋_GB2312" w:cs="仿宋_GB2312"/>
                <w:i w:val="0"/>
                <w:spacing w:val="-6"/>
                <w:kern w:val="0"/>
                <w:sz w:val="32"/>
                <w:szCs w:val="32"/>
                <w:lang w:val="en-US" w:eastAsia="zh-CN" w:bidi="ar"/>
              </w:rPr>
            </w:pPr>
            <w:r>
              <w:rPr>
                <w:rFonts w:hint="eastAsia" w:ascii="仿宋_GB2312" w:hAnsi="仿宋_GB2312" w:eastAsia="仿宋_GB2312" w:cs="仿宋_GB2312"/>
                <w:i w:val="0"/>
                <w:spacing w:val="-6"/>
                <w:kern w:val="0"/>
                <w:sz w:val="32"/>
                <w:szCs w:val="32"/>
                <w:lang w:val="en-US" w:eastAsia="zh-CN" w:bidi="ar"/>
              </w:rPr>
              <w:t>福建省司法厅 福建省物价局关于公布福建省公证服务收费定价项目目录的通知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57507"/>
    <w:rsid w:val="3105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2021-10-25T07:24:00Z</dcterms:created>
  <dc:creator>陈弈</dc:creator>
  <cp:lastModifiedBy>陈弈</cp:lastModifiedBy>
  <dcterms:modified xsi:type="dcterms:W3CDTF">2021-10-25T07:26:55Z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2744EA542D0D403E85050542DF4C889E</vt:lpwstr>
  </property>
</Properties>
</file>